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4D5EBA" w:rsidRPr="004D5EBA" w:rsidTr="004D5EBA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  <w:hideMark/>
          </w:tcPr>
          <w:p w:rsidR="004D5EBA" w:rsidRPr="004D5EBA" w:rsidRDefault="004D5EBA" w:rsidP="004D5EB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545454"/>
                <w:sz w:val="21"/>
                <w:szCs w:val="21"/>
                <w:lang w:eastAsia="ru-RU"/>
              </w:rPr>
            </w:pPr>
          </w:p>
        </w:tc>
      </w:tr>
    </w:tbl>
    <w:p w:rsidR="004D5EBA" w:rsidRPr="004D5EBA" w:rsidRDefault="004D5EBA" w:rsidP="004D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5EBA" w:rsidRPr="004D5EBA" w:rsidTr="004D5E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D5EBA" w:rsidRPr="004D5EBA" w:rsidRDefault="004D5EBA" w:rsidP="004D5EB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D5EBA" w:rsidRPr="004D5EBA" w:rsidTr="004D5EBA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4D5EBA" w:rsidRPr="004D5EBA" w:rsidRDefault="004D5EBA" w:rsidP="004D5EBA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7"/>
                <w:lang w:eastAsia="ru-RU"/>
              </w:rPr>
              <w:t>ՀԱՅԱՍՏԱՆԻ ՀԱՆՐԱՊԵՏՈՒԹՅԱՆ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36"/>
                <w:lang w:eastAsia="ru-RU"/>
              </w:rPr>
              <w:t>Օ Ր Ե Ն Ք 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Ընդունված է 2004 թվականի նոյեմբերի 24-ին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ՄԱՍԻՆ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1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ԸՆԴՀԱՆՈՒՐ ԴՐՈՒՅԹՆԵՐ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Օ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րենքի կարգավորման առարկան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Սույն օրենքը կարգավորում է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հավաքման, փոխադրման, պահման, մշակման, օգտահանման, հեռացման, ծավալների կրճատման և դրանց հետ կապված այլ հարաբերությունների, ինչպես նաև մարդու առողջության և շրջակա միջավայրի վրա բացասական ազդեցության կանխարգելման իրավական և տնտեսական հիմքերը: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Օրենքի կարգավորման ոլորտը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և սահմանափակումներ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Սույն օրենքի գործողությունը տարածվում է արտադրության (այդ թվում` ընդերքօգտագործման) և սպառման ընթացքում գոյացած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վրա: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Օրենքի գործողությունը չի տարածվում`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ռադիոակտիվ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թափոնների,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 հոսքաջրերին խառնվող և բնական ջրատարներ թափվող նյութերի,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 արտանետման աղբյուրներից անջատվող գազային խառնուրդների հետ մթնոլորտ արտանետվող նյութերի,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(կետն ուժը կորցրել է 22.06.15 ՀՕ-105-Ն)</w:t>
            </w:r>
            <w:proofErr w:type="gramEnd"/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Սույն մասով նախատեսված`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հետ կապված հարաբերությունները կարգավորվում են Հայաստանի Հանրապետության այլ օրենքներով և իրավական ակտերով: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(2-րդ հոդվածը փոփ.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գործածության իրավական կարգավորումը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Արտադրության (այդ թվում` ընդերքօգտագործման) և սպառման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հետ կապված հարաբերությունները կարգավորվում են Հայաստանի Հանրապետության Սահմանադրությամբ, սույն օրենքով, Հայաստանի Հանրապետության միջազգային պայմանագրերով և իրավական այլ ակտերով: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Եթե Հայաստանի Հանրապետության միջազգային պայմանագրերով սահմանված են այլ նորմեր, քան նախատեսված են սույն օրենքով, ապա կիրառվում են միջազգային պայմանագրերի նորմերը: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(3-րդ հոդվածը փոփ.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Օրենքում օգտագործվող հիմնական հասկացությունները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Սույն օրենքում օգտագործվում են հետևյալ հիմնական հասկացությունները.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արտադրության (այդ թվում` ընդերքօգտագործման) և սպառման թափոններ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(այսուհետ` թափոններ)` արտադրության (այդ թվում` ընդերքօգտագործման) կամ սպառման ընթացքում գոյացած հումքի, նյութերի, արգասիքների, այլ արտադրանքի կամ մթերքի մնացորդներ, ինչպես նաև ապրանքներ (արտադրանք), որոնք կորցրել են իրենց սկզբնական սպառողական հատկությունները.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 առաջացնող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իրավաբանական կամ ֆիզիկական անձ կամ անհատ ձեռնարկատեր, որի գործունեության ընթացքում գոյանում են թափոններ.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գործածություն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գործողություններ, որոնք ուղղված են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գոյացման 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կանխարգելմանը, դրանց հավաքմանը, փոխադրմանը, պահմանը, մշակմանը, վերամշակմանը, օգտահանմանը, հեռացմանը, վնասազերծմանը և թաղմանը.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վտանգավոր թափոններ`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թափոններ, որոնք իրենց ֆիզիկական, քիմիական կամ կենսաբանական հատկություններով վտանգ են ստեղծում կամ կարող են ստեղծել մարդու առողջության և շրջակա միջավայրի համար, և պահանջվում են դրանց հետ վարվելու հատուկ մեթոդներ, եղանակներ, միջոցներ.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հավաքում`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գործունեություն, որը կապված է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հեռացման և հատուկ հատկացված տեղերում կամ օբյեկտներում դրանց տեղադրման հետ, ներառյալ`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տեսակավորումը` հետագա օգտահանման կամ հեռացման նպատակով.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պահում`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ժամանակավոր տեղադրում հատուկ հատկացված տեղերում կամ օբյեկտներում` դրանց հետագա օգտահանման կամ հեռացման նպատակով.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օգտագործում`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կիրառումն ապրանքների արտադրության, էներգիայի ստացման կամ այլ նպատակներով.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մշակում, վերամշակում`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տեխնոլոգիական գործողությունների իրականացում, որոնք կապված են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ֆիզիկական, քիմիական կամ կենսաբանական հատկությունների փոփոխման հետ.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օգտահանում`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օգտագործում` որպես երկրորդային նյութական կամ էներգետիկ ռեսուրս.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հեռացում`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 կապված գործողություններ, որոնք չեն հանգեցնում դրանց օգտահանմանը.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վնասազերծում`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վտանգավոր հատկությունների նվազեցում կամ վերացում մեխանիկական, ֆիզիկաքիմիական կամ կենսաբանական մշակման միջոցով.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տեղադրում`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մեկուսացում, որը բացառում է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հետագա օգտագործումը և ուղղված է դրանց չեզոքացմանն ու շրջակա միջավայրում վտանգավոր նյութերի հետագա տարածման կանխարգելմանը.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թաղում`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տեղադրում հատուկ առանձնացված տեղերում կամ օբյեկտներում, որը բացառում է դրանց վտանգավոր ներգործությունը մարդու առողջության և շրջակա միջավայրի վրա.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գործածության օբյեկտներ`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հավաքման, պահման, մշակման, վերամշակման, օգտահանման, հեռացման, վնասազերծման և թաղման համար օգտագործվող տեղեր կամ օբյեկտներ.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հատուկ հատկացված տեղեր`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համար օրենսդրությամբ սահմանված կարգով տրամադրված վայրեր՝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տեղաբաշխման տեղեր, պոլիգոններ, թափոնակուտակիչներ, աղբավայրեր, համալիրներ, շինություններ, արդյունաբերական հրապարակներ, պոչամբարներ, արտադրական լցակույտերի, մակաբացման ապարների տեղամասեր..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փոխադրում`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տեղափոխում դրանց գոյացման կամ պահման վայրերից դեպի մշակման, օգտահանման կամ հեռացման վայրեր կամ օբյեկտներ.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անդրսահմանային փոխադրում`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փոխադրում որևէ պետության տարածքից այլ պետության տարածք կամ որևէ պետության իրավասության ներքո չգտնվող տարածքով` պայմանով, որթափոնների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նման փոխադրումը առնչվում է առնվազն երկու պետության շահերի.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պետական դասակարգիչ`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ծածկագրերի և անվանումների համակարգված ցանկ, որը նախատեսված է պետական կամ վարչական վիճակագրությունում օգտագործելու համար`թափոնների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կուտակման, մշակման (վերամշակման), վնասազերծման և հեռացման մասին բազմակողմանի հիմնավորված տեղեկատվություն տրամադրելու նպատակով.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արտոնագրված աղբավայրեր`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աղբավայրեր, որոնց գործունեության համար Հայաստանի Հանրապետության օրենսդրությամբ սահմանված կարգով կա թույլտվություն.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տեղադրման սահմանաքանակ`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որոշակի տեսակի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սահմանային թույլատրելի քանակ, որը օրենսդրությամբ սահմանված ձևով, որոշակի ժամկետով կարելի է տեղաբաշխել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թափոններիտեղադրման օբյեկտներում` հաշվի առնելով տվյալ տարածքի էկոլոգիական իրավիճակը.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գոյացման նորմատիվ`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որոշակի տեսակի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սահմանաքանակ` արտադրանքի որոշակի միավորի ստացման դեպքում.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անձնագիր`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տեսակը և վտանգավորության դասը հավաստող փաստաթուղթ, որը տեղեկություններ է պարունակում դրանց կազմի վերաբերյալ.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տեսակ`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դասակարգման համակարգին համապատասխան` ընդհանուր հատկություններ ունեցող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խումբ.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անձնագրավորում`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ռեսուրսախնայման և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անվտանգ գործածությունն 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ապահովելու նպատակով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անձնագրի տվյալների հիման վրա իրականացվող`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թափոններինույնականացմանն ուղղված գործողություններ.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արգելված թափոններ`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թափոններ, որոնց հետագա գործածության վերաբերյալ Հայաստանի Հանրապետության օրենսդրությամբ կամրագրվի արգելման մասին որոշում.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պետական կադաստր`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դասակարգչի,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վերամշակման ու օգտահանման օբյեկտների և հեռացման վայրերի ռեեստրների,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 դրանց օգտահանման ու վնասազերծման տեխնոլոգիաների վերաբերյալ տվյալների ամբողջություն.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ընդերքօգտագործման թափոններ`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օգտակար հանածոների ուսումնասիրության, արդյունահանման, վերամշակման և հարստացման արդյունքում առաջացած մակաբացման ապարներ և այլ թափոններ.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մակաբացման ապարներ`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անքամարմինները կողքերից պարփակող և վրայից ծածկող, ինչպես նաև հանքամարմինների սահմաններում գտնվող դատարկ ապարներ և ոչ հաշվեկշռային պաշարներին դասվող օգտակար հանածոներ, որոնք ենթակա են դեպի հատուկ հատկացված տեղեր փոխադրման: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(4-րդ հոդվածը փոփ., խմբ., լրաց.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21"/>
                <w:lang w:eastAsia="ru-RU"/>
              </w:rPr>
              <w:t>22.06.15 ՀՕ-105-Ն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Օրենքի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հիմնական խնդիրները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Օրենքի հիմնական խնդիրներն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միասնական քաղաքականության հիմնական սկզբունքների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էկոլոգիապես անվտանգ գործածության վերաբերյալ հիմնական պայմանների, պահանջների և կանոնների, ինչպես նաև ռեսուրսախնայողության համար տնտեսական խթանման միջոցների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նվազագույն քանակությամբ գոյացման ապահովումը, տնտեսական գործունեության մեջ դրանց օգտագործման ընդլայնումը, մարդու առողջության և շրջակա միջավայրի վրա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վտանգավոր ներգործության նվազեցումը.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ոլորտին վերաբերող հարաբերությունների իրավական կարգավորումը: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պետական քաղաքականության հիմնական սկզբունքներն ու ուղղությունները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քաղաքականության հիմնական սկզբունքներն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մարդու առողջության և շրջակա միջավայրի պահպանությունը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բացասական ներգործությունից.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 նյութահումքային և էներգետիկ ռեսուրսների բանական օգտագործման ապահովումը.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վերաբերյալ հասարակության էկոլոգիական, տնտեսական և սոցիալական շահերի զուգակցումը: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քաղաքականության հիմնական ուղղությունըթափոնների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 և դրանց վտանգավորության նվազեցումն է հետևյալ միջոցներով.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անթափոն և սակավաթափոն տեխնոլոգիաների ներդրման նպատակով գիտատեխնիկական նորագույն նվաճումների օգտագործում.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քանակի նվազեցման նպատակով նյութահումքային ռեսուրսների համալիր օգտագործում.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 հումքային արժեք ունեցող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առավելագույն սպառում ուղղակի, կրկնակի կամ այլընտրանքային օգտագործումով.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 օգտահանման համար ոչ պիտանի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անվտանգ հեռացման ապահովում`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թափոններիվնասազերծման և ոչնչացման համապատասխան տեխնոլոգիաների, էկոլոգիապես անվտանգ մեթոդների և միջոցների մշակմամբ.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տեղեկատվության մատչելիության ապահովում.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զ) տնտեսական խթանման մեխանիզմների սահմանում: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2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ԳՈՐԾԱԾՈՒԹՅԱՆ ՈԼՈՐՏՈՒՄ ՊԵՏԱԿԱՆ ԿԱՌԱՎԱՐՄԱՆ ԵՎ ՏԵՂԱԿԱՆ 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lastRenderedPageBreak/>
              <w:t>ԻՆՔՆԱԿԱՌԱՎԱՐՄԱՆ ՄԱՐՄԻՆՆԵՐԻ ԻՐԱՎԱՍՈՒԹՅՈՒՆՆԵՐԸ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Հայաստանի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Հանրապետության կառավարության իրավասությունները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Հայաստանի Հանրապետության կառավարության իրավասություններն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քաղաքականության մշակումը և իրականացման ապահովումը.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կառավարման մարմինների գործունեության համակարգումը.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 սակավաթափոն տեխնոլոգիաների ներդրման,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հավաքման և օգտահանման խթանման տնտեսական մեխանիզմների ապահովումը.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հաշվառման, գոյացման, հեռացման (ոչնչացման, վնասազերծման, տեղադրման) և օգտահանման կարգի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ե) վտանգավոր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վերամշակման, վնասազերծման, պահման, փոխադրման և տեղադրման գործունեության լիցենզավորումը և լիցենզավորման կարգի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զ) վտանգավոր և արգելված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ցանկերի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անդրսահմանային փոխադրման և դրանց հեռացման կարգի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ը) վնասազերծված և օգտահանման ոչ ենթակա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օբյեկտների ստեղծման ապահովումը.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միջազգային համագործակցության իրականացումը.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ժ) օրենքով նախատեսված այլ լիազորություններ: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բնապահպանության բնագավառի պետական կառավարման լիազորված մարմնի իրավասությունները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բնապահպանության բնագավառի պետական կառավարման լիազորված մարմնի իրավասություններն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մասնակցությունը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քաղաքականության ձևավորմանը.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նպատակային ծրագրերի կազմումը.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 հաշվառման իրականացումը.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 իրավաբանական անձանց և անհատ ձեռնարկատերերի համար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սահմանաքանակների հաստատումը.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ե) վտանգավոր և արգելված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ցանկերի կազմումը.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զ) ըստ վտանգավորության դասակարգված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ցանկի սահմանումը.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է) վտանգավոր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անդրսահմանային փոխադրումների թույլտվությունների տրամադրման վերաբերյալ առաջարկություններ ներկայացնելը.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օբյեկտների տեղադրման վայրերի վերաբերյալ համաձայնություն տալը.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թ) թափոններ առաջացնողների կազմած`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անձնագրերի համաձայնեցումը.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 ծավալների վերաբերյալ տեղեկատվական բանկի ստեղծումը.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ժա) օրենքով սահմանված կարգով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մշակման, օգտահանման, տեղադրման և հեռացման ժամանակ պոլիգոնների, համալիրների, շինությունների և այլ հատուկ հատկացված վայրերի կամ օբյեկտների շինարարության, վերակառուցման և շահագործման նախագծային փաստաթղթերի ու համալիր ծրագրերի պետական բնապահպանական փորձաքննության իրականացումը.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 կադաստրի վարումը.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ժգ) սակավաթափոն և անթափոն տեխնոլոգիաների վերաբերյալ տեղեկատվության փոխանակումն այլ գերատեսչությունների հետ.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ժդ)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վերամշակման ու օգտահանման օբյեկտների և հեռացման վայրերի ռեեստրների կազմման, վարման, ինչպես նաև մոնիթորինգի (մշտադիտարկում) իրականացումը.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ժե)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ոլորտը կարգավորող իրավական ակտերի նախագծերի մշակումը և իր իրավասության սահմաններում գերատեսչական իրավական ակտերի ընդունումը.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ժզ)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միջազգային համագործակցության և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թափոններիանդրսահմանային փոխադրման հարցերով միջգերատեսչական միջազգային 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պայմանագրերի կնքումը.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ժէ) միջազգային կազմակերպությունների և օտարերկրյա իրավասու պետությունների հետ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թափոններիգործածության ոլորտում տեղեկությունների փոխանակումը.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ժը) օրենքով նախատեսված այլ լիազորություններ: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(8-րդ հոդվածը փոփ.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առողջապահության բնագավառի պետական կառավարման լիազորված մարմնի իրավասությունները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առողջապահության բնագավառի կառավարման լիազորված մարմնի իրավասություններն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գործածությանը վերաբերող նորմատիվատեխնիկական փաստաթղթերում մարդու առողջության համար անվտանգության պահանջների մշակումը և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հավաքման, փոխադրման, պահման, մշակման, օգտահանման, հեռացման, վնասազերծման և թաղման ընթացքում մարդու օրգանիզմի վրա վնասակար ու վտանգավոր ազդեցության բացառման նպատակով սանիտարական և հակահամաճարակային կանոնների ու նորմերի, հիգիենիկ նորմատիվների մշակումը և դրանց պահանջների կատարման նկատմամբ վերահսկողության իրականացումը.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բացասական ներգործությունից մարդու առողջության պաշտպանության միջոցառումների գերակա ուղղությունների մշակումը և դրանք Հայաստանի Հանրապետության կառավարություն ներկայացնելը.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օբյեկտների տեղադրման վայրերի սահմանման վերաբերյալ համաձայնություն տալը.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թափոններից ստացվող արտադրանքի նկատմամբ սանիտարահիգիենիկ պահանջների սահմանումը և հիգիենիկ եզրակացության տրամադրումը.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ե) ըստ վտանգավորության դասակարգված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ցանկի կազմմանը մասնակցելը.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զ) օրենքով նախատեսված այլ լիազորություններ: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տարածքային կառավարման մարմինների իրավասությունները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տարածքային կառավարման մարմինների իրավասություններն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մասնակցություն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ոլորտի պետական քաղաքականության ձևավորմանը.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 մասնակցություն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ոլորտի պետական ծրագրերի կազմմանը.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իրենց վարչական տարածքի սահմաններում տարածքային նշանակության ծրագրերի կազմումը և դրանց իրականացման համակարգումը.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 իրենց վարչական սահմաններում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վայրերի լիազորված պետական մարմնի հետ համաձայնեցված թույլտվություններ տալը.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ե) իրենց վարչական տարածքի սահմաններում սանիտարական մաքրման սխեմաների կազմումը և աղբահանության նկատմամբ հսկողության իրականացումը.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մշակման ու օգտահանման օբյեկտների և հեռացման վայրերի գրանցամատյանների կազմումը և վարումը.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մշակման, վնասազերծման, օգտահանման ու հեռացման հաշվառման և դրանց անձնագրավորման կազմակերպումը.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ը) իրենց վարչական տարածքի սահմաններում չհսկվող և չարտոնագրված աղբավայրերի վերացումը (լիկվիդացումը).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թ) իրենց վարչական տարածքի սահմաններում ռեսուրսային արժեք ունեցող ոչ վտանգավոր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թափոններիհավաքման գործընթացին բնակչության ներգրավման կազմակերպումը.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ժ) օրենքով նախատեսված այլ լիազորություններ: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տեղական ինքնակառավարման մարմինների իրավասությունները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համայնքի ղեկավարը համայնքի վարչական սահմաններում`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իրականացնում է հսկողություն աղբահանման նկատմամբ.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բ) կազմում է տարածքների սանիտարական մաքրման սխեմաները.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 իրականացնում է չհսկվող և չարտոնագրված աղբավայրերի վերացումը (լիկվիդացումը).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 կազմակերպում է ռեսուրսային արժեք ունեցող ոչ վտանգավոր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հավաքման գործընթացին բնակչության մասնակցությունը: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տեղական ինքնակառավարման մարմիններն իրականացնում են «Տեղական ինքնակառավարման մասին» Հայաստանի Հանրապետության օրենքով սահմանված այլ իրավասություններ: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3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ԳՈՐԾԱԾՈՒԹՅԱՆ ՈԼՈՐՏՈՒՄ ՊԵՏԱԿԱՆ ՆՈՐՄԱՎՈՐՈՒՄԸ, ՀԱՇՎԱՌՈՒՄԸ, ԱՆՁՆԱԳՐԱՎՈՐՈՒՄԸ, ՎԻՃԱԿԱԳՐԱԿԱՆ ՀԱՇՎԵՏՎՈՒԹՅՈՒՆԸ ԵՎ ՍՏԱՆԴԱՐՏԱՑՈՒՄԸ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պետական նորմավորումը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Մարդու առողջության և շրջակա միջավայրի պահպանության ու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ծավալների նվազեցման նպատակով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մեջ ներգրավված իրավաբանական անձանց և անհատ ձեռնարկատերերի համար սահմանվում են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սահմանաքանակներ: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սահմանաքանակները սահմանում են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պետական կառավարման լիազորված մարմինները` շրջակա միջավայրի վրա սահմանային թույլատրելի վտանգավոր ներգործությունների նորմատիվներին համապատասխան: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մեջ ներգրավված իրավաբանական անձինք և անհատ ձեռնարկատերերը բնապահպանության բնագավառում պետական կառավարման լիազորված մարմնի հաստատմանն են ներկայացնում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 նորմատիվների և դրանց տեղադրման սահմանաքանակների նախագծեր` Հայաստանի Հանրապետության կառավարության սահմանած կարգով: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պետական հաշվառումը, անձնագրավորումը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 xml:space="preserve">և վիճակագրական 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հաշվետվություն ներկայացնելը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 հաշվառումը և անձնագրավորումն իրականացվում են Հայաստանի Հանրապետության կառավարության սահմանած կարգով: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1.1. Վտանգավոր թափոններ առաջացնողները Հայաստանի Հանրապետության կառավարության սահմանած կարգով կազմում և հաստատում են ոլորտում լիազորված մարմնի հետ համաձայնեցվածթափոնների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անձնագրերը: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մեջ ներգրավված իրավաբանական անձինք (ներառյալ` օտարերկրյա և անհատ ձեռնարկատերերը), պարտավոր են օրենսդրությամբ սահմանված կարգով իրականացնել գոյացող, օգտագործվող, վնասազերծվող, այլ անձանց փոխանցվող կամ այլ անձանցից ստացվող, ինչպես նաև տեղադրվող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սկզբնական հաշվառում: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Վտանգավոր թափոններ առաջացնող և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տեղադրում իրականացնող իրավաբանական անձինք (ներառյալ` օտարերկրյա և անհատ ձեռներեցները), օրենքով և իրավական այլ ակտերով սահմանված կարգով ոլորտում լիազորված մարմնին պարտավոր են ներկայացնել վարչական վիճակագրական հաշվետվություններ: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վերաբերյալ վարչական վիճակագրական հաշվետվության ձևը և դրա լրացման հրահանգըթափոնների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 դասակարգչի հիման վրա սահմանում է բնապահպանության բնագավառի պետական կառավարման լիազորված մարմինը: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(13-րդ հոդվածը լրաց.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պետական կադաստրը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 կադաստրը ներառում է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դասակարգիչը,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վերամշակման ու օգտահանման օբյեկտների և հեռացման վայրերի ռեեստրները, ինչպես նաև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 դրանց օգտագործման ու վնասազերծման տեխնոլոգիաների վերաբերյալ տվյալների բանկը: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 կադաստրը վարում է բնապահպանության բնագավառի պետական կառավարման լիազորված մարմինը` Հայաստանի Հանրապետության կառավարության սահմանած կարգին համապատասխան: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lastRenderedPageBreak/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գոյացման, վերամշակման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և օգտահանման օբյեկտների ռեեստր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վերամշակման և օգտահանման օբյեկտների մասին տեղեկատվության հավաքման, մշակման, պահպանման և վերլուծության ապահովման նպատակով վարվում է դրանց ռեեստրը, որը ներառում է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անվանացանկը, գոյացման ծավալները, որակական և քանակական բնութագրերը, տեղեկություններ`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 վարվելու և դրանց գոյացման ծավալների ու վտանգավորության աստիճանի նվազեցման վերաբերյալ: Ռեեստրի տվյալները ենթակա են ամենամյա ճշգրտման: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գոյացման, վերամշակման և օգտահանման օբյեկտների ռեեստրի վարումն իրականացնում է բնապահպանության բնագավառում պետական կառավարման լիազորված մարմինը, որին թափոններ առաջացնող, վերամշակող և օգտահանող անհատ ձեռնարկատերերը և իրավաբանական անձինք Հայաստանի Հանրապետության կառավարության սահմանած կարգով ու ժամկետներում ներկայացնում են ռեեստրային գրանցման հաշվետվություն: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առաջացման, վերամշակման և օգտահանման օբյեկտների ռեեստրի վարման կարգը սահմանում է Հայաստանի Հանրապետության կառավարությունը: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(15-րդ հոդվածը խմբ.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հեռացման վայրերի ռեեստրի վարումը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հեռացման վայրերի (ինչպես գործող, այնպես էլ փակված կամ կոնսերվացված) հաշվառման և նկարագրման նպատակով բնապահպանության բնագավառում պետական կառավարման լիազորված մարմինը Հայաստանի Հանրապետության կառավարության սահմանած կարգով վարում էթափոնների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հեռացման վայրերի ռեեստրը: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հեռացման վայրերի ռեեստրի վարման նպատակով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տեղադրման, վնասազերծման և թաղման գործունեություն իրականացնող անհատ ձեռնարկատերերը և իրավաբանական անձինք Հայաստանի Հանրապետության կառավարության սահմանած կարգով ու ժամկետներում բնապահպանության բնագավառում պետական կառավարման լիազորված մարմին են ներկայացնում ռեեստրային գրանցման թերթիկ: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հեռացման վայրերի ռեեստրի տվյալները ենթակա են ամենամյա ճշգրտման: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(16-րդ հոդվածը խմբ.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հեռացման վայրերի մոնիթորինգը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Շրջակա միջավայրի վրա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ներգործությունը որոշելու և կանխատեսելու, դրանց բացասական հետևանքները ժամանակին բացահայտելու և կանխարգելելու նպատակով թափոններ առաջացնողներն ու տնօրինողները, ինչպես նաև բնապահպանության բնագավառի պետական կառավարման լիազորված մարմինը իրականացնում են պարբերական մոնիթորինգ: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հեռացման վայրերի մոնիթորինգը շրջակա միջավայրի պետական մոնիթորինգի միացյալ համակարգի բաղկացուցիչ մասն է: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(17-րդ հոդվածը փոփ.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4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ԳՈՐԾԱԾՈՒԹՅԱՆ ՈԼՈՐՏՈՒՄ ՍՈՒԲՅԵԿՏՆԵՐԻ ԻՐԱՎՈՒՆՔՆԵՐԸ ԵՎ ՊԱՐՏԱԿԱՆՈՒԹՅՈՒՆՆԵՐԸ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ֆիզիկական անձանց իրավունքները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ֆիզիկական անձինք իրավունք ունեն`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հետ կապված գործողություններ իրականացնելիս ունենալու իրենց կյանքի և առողջության համար անվտանգ պայմաններ.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շահագործվող, կառուցվող կամ կառուցվելիք օբյեկտների անվտանգության վերաբերյալ ստանալու տեղեկատվություն.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վերաբերյալ օրենսդրության խախտման հետևանքով իրենց առողջությանը և ունեցվածքին պատճառված վնասի համար օրենքով սահմանված կարգով հատուցում 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պահանջելու: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իրավաբանական անձանց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և անհատ ձեռնարկատերերի իրավունքներ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իրավաբանական անձինք և անհատ ձեռնարկատերերն իրավունք ունեն`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 օրենքով և իրավական այլ ակտերով սահմանված կարգով համապատասխան պետական կառավարման մարմիններից տեղեկատվություն ստանալու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օգտահանման տեխնոլոգիաների,թափոնների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օբյեկտների շինարարության և շահագործման վերաբերյալ.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 առաջարկություններ ներկայացնելու իրավասու կառավարման մարմին`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օբյեկտների տեղադրման, նախագծման, շինարարության և շահագործման վերաբերյալ.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օբյեկտներ ստեղծելիս Հայաստանի Հանրապետության օրենքով և իրավական այլ ակտերով սահմանված կարգով և դեպքերում ստանալու արտոնություններ.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 մասնակցելու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տեղական, տարածքային և պետական ծրագրերի մշակմանը: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իրավաբանական անձանց, անհատ ձեռնարկատերերի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և ֆիզիկ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ական անձանց պարտականությունները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իրավաբանական անձինք, անհատ ձեռնարկատերերը և ֆիզիկական անձինք պարտավոր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ոլորտում պահպանել սույն օրենքի և իրավական այլ ակտերի պահանջները.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 թափոնները տեղաբաշխել միայն սույն օրենքով նախատեսված` դրանց համար հատուկ հատկացված տեղերում.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 տեղեկացնել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գործածության ընթացքում առաջացած` մարդու առողջությանն ու շրջակա միջավայրին վտանգ սպառնացող վթարային իրավիճակների մասին և միջոցներ ձեռնարկել դրանց հետևանքների վերացման ուղղությամբ: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5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ՕԳՏԱՀԱՆՄԱՆ ԵՎ ԴՐԱՆՑ ԳՈՅԱՑՄԱՆ ԾԱՎԱԼՆԵՐԻ ՆՎԱԶԵՑՄԱՆ ՄԻՋՈՑԱՌՈՒՄՆԵՐԻ ՏՆՏԵՍԱԿԱՆ ԽԹԱՆՄԱՆ ԱՊԱՀՈՎՈՒՄԸ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օգտահանման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և դրանց գոյացման ծավալների նվազեցման ապահովմանն ուղղված կազմակերպական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և տնտեսական միջոցառումներ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օգտահանման և դրանց գոյացման ծավալների նվազեցման ապահովմանն ուղղված միջոցառումները նախատեսում են`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 և տեղադրման ծավալների սահմանաքանակների սահմանում.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բ) շրջակա միջավայրում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համար բնապահպանական վճարի սահմանում` տարբերակելով դրանց վճարման դրույքաչափերը` ելնելով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վտանգավորության աստիճանից և տեղադրման տարածքի տնտեսական` հողի կադաստրային արժեքից.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 ծավալները նվազեցնող և արտադրության մեջ սակավաթափոն տեխնոլոգիաներ ներդնող, ինչպես նաև երկրորդային հումք համարվող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հավաքման, պահեստավորման և հանձնման գործառույթներով զբաղվող ընկերություններին և կազմակերպություններին օրենքով սահմանված դեպքում և կարգով արտոնությունների տրամադրում.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դ) ռեսուրսային արժեք ներկայացնող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ցանկի ստեղծում, որոնց համար սահմանվում է հատուկ ռեժիմ` դրանց հավաքումը, պահեստավորումը և օգտագործումը խթանելու նպատակով.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օգտահանման և դրանց գոյացման նվազեցմանը նպատակաուղղված գիտահետազոտական աշխատանքների` օրենսդրությամբ սահմանված կարգով նպատակային 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ֆինանսավորում.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զ) շրջակա միջավայրում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համար օրենսդրությամբ սահմանված բնապահպանական վճարներից ստացված միջոցների նպատակային օգտագործում`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թափոններիօգտահանմանն ու դրանց ծավալների նվազեցմանը նպատակաուղղված միջոցառումների ֆինանսավորման համար.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է)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օգտահանման միջոցառումների համար ֆինանսավորման հիմնադրամների ստեղծում` թափոններ առաջացնողների, դրանց սեփականատերերի, հայրենական և օտարերկրյա իրավաբանական ու ֆիզիկական անձանց կամավոր մուծումների, Հայաստանի Հանրապետության օրենսդրությամբ սահմանված այլ աղբյուրներից ստացվող միջոցների հաշվին: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(21-րդ հոդվածը փոփ. 22.06.15 ՀՕ-105-Ն)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Շրջակա միջավայրում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տեղադրման համար բնապահպանական վճարները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Շրջակա միջավայրում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տեղադրման համար սահմանվում են բնապահպանական վճարներ` «Բնապահպանական և բնօգտագործման վճարների մասին» Հայաստանի Հանրապետության օրենքին համապատասխան: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օգտահանմանն ու դրանց գոյացման ծավալների նվազեցմանն ուղղված միջոցառումների խթանումը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օգտահանմանն ու դրանց գոյացման ծավալների նվազեցմանն ուղղված միջոցառումների խթանման նպատակով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գոյացման նվազեցմանն ուղղված տեխնոլոգիաներ ներդնող կազմակերպությունները, որոնք թափոններ են օգտահանում արտադրանքի արտադրման (աշխատանքի կատարման, ծառայությունների մատուցման) ընթացքում, իրականացնում են դրանց հավաքումը, պահեստավորումը, արտադրամասերի շինարարությունը, ինչպես նաև կազմակերպում են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թափոններիօգտահանման համար սարքավորումների արտադրություն, փայատիրական մասնակցություն են ունենումթափոնների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օգտահանմանը և դրանց գոյացման ծավալների նվազեցմանն ուղղված միջոցառումների ֆինանսավորմանը, կարող են ստանալ արտոնություն օրենքով սահմանված դեպքում: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6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ԳՈՐԾԱԾՈՒԹՅԱՆ ՈԼՈՐՏՈՒՄ ՎԵՐԱՀՍԿՈՂՈՒԹՅՈՒՆԸ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Վերահսկողություն իրականացնելը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Հայաստանի Հանրապետության կառավարության լիազորած պետական մարմինը</w:t>
            </w:r>
            <w:r w:rsidRPr="004D5EB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թափոններիգործածության նկատմամբ վերահսկողությունն իրականացնում է օրենքով սահմանված կարգով: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7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ԹԱՓՈՆՆԵՐԻ</w:t>
            </w:r>
            <w:r w:rsidRPr="004D5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ԳՈՐԾԱԾՈՒԹՅԱՆ ՈԼՈՐՏՈՒՄ ԻՐԱՎԱԽԱԽՏՈՒՄՆԵՐԻ ՀԱՄԱՐ ՊԱՏԱՍԽԱՆԱՏՎՈՒԹՅՈՒՆԸ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Թափոնների գործածության ոլորտում իրավախախտումները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Իրավաբանական և ֆիզիկական անձինք, անհատ ձեռնարկատերերը սույն օրենքի պահանջների խախտման համար պատասխանատվություն են կրում օրենքով սահմանված կարգով: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Գ Լ ՈՒ Խ </w:t>
            </w:r>
            <w:r w:rsidRPr="004D5E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D5EB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8</w:t>
            </w:r>
            <w:r w:rsidRPr="004D5EB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ԵԶՐԱՓԱԿԻՉ ԴՐՈՒՅԹՆԵՐ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330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Հոդված</w:t>
                  </w:r>
                  <w:r w:rsidRPr="004D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aps/>
                      <w:color w:val="000000"/>
                      <w:sz w:val="21"/>
                      <w:lang w:eastAsia="ru-RU"/>
                    </w:rPr>
                    <w:t>Եզրափակիչ դրույթներ</w:t>
                  </w:r>
                </w:p>
              </w:tc>
            </w:tr>
          </w:tbl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1. Սույն օրենքն ուժի մեջ է մտնում պաշտոնական հրապարակմանը հաջորդող տասներորդ օրվանից: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Մինչև սույն օրենքից բխող համապատասխան իրավական ակտերի ընդունումը գործում են հավասար իրավաբանական ուժ ունեցող իրավական ակտերի նորմերը:</w:t>
            </w:r>
          </w:p>
          <w:p w:rsidR="004D5EBA" w:rsidRPr="004D5EBA" w:rsidRDefault="004D5EBA" w:rsidP="004D5EBA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D5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855"/>
            </w:tblGrid>
            <w:tr w:rsidR="004D5EBA" w:rsidRPr="004D5EBA" w:rsidTr="004D5EBA">
              <w:trPr>
                <w:tblCellSpacing w:w="0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Հայաստանի Հանրապետության</w:t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Նախագահ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Ռ. Քոչարյան</w:t>
                  </w:r>
                </w:p>
              </w:tc>
            </w:tr>
            <w:tr w:rsidR="004D5EBA" w:rsidRPr="004D5EBA" w:rsidTr="004D5EB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2004 թ.</w:t>
                  </w:r>
                  <w:r w:rsidRPr="004D5EB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4D5EBA">
                    <w:rPr>
                      <w:rFonts w:ascii="Arial Unicode" w:eastAsia="Times New Roman" w:hAnsi="Arial Unicode" w:cs="Arial Unicode"/>
                      <w:color w:val="000000"/>
                      <w:sz w:val="21"/>
                      <w:szCs w:val="21"/>
                      <w:lang w:eastAsia="ru-RU"/>
                    </w:rPr>
                    <w:t>դեկտեմբերի 21</w:t>
                  </w:r>
                  <w:r w:rsidRPr="004D5EBA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Երևան</w:t>
                  </w:r>
                  <w:r w:rsidRPr="004D5EBA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ՀՕ-159-Ն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EBA" w:rsidRPr="004D5EBA" w:rsidRDefault="004D5EBA" w:rsidP="004D5EB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D5EB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D5EBA" w:rsidRPr="004D5EBA" w:rsidRDefault="004D5EBA" w:rsidP="004D5EB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8A0E10" w:rsidRDefault="008A0E10"/>
    <w:sectPr w:rsidR="008A0E10" w:rsidSect="008A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EBA"/>
    <w:rsid w:val="000B68CA"/>
    <w:rsid w:val="000C11B8"/>
    <w:rsid w:val="00260062"/>
    <w:rsid w:val="004D5EBA"/>
    <w:rsid w:val="006E03B3"/>
    <w:rsid w:val="006E1E92"/>
    <w:rsid w:val="008A0E10"/>
    <w:rsid w:val="008F72B0"/>
    <w:rsid w:val="00A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EBA"/>
    <w:rPr>
      <w:b/>
      <w:bCs/>
    </w:rPr>
  </w:style>
  <w:style w:type="character" w:customStyle="1" w:styleId="apple-converted-space">
    <w:name w:val="apple-converted-space"/>
    <w:basedOn w:val="a0"/>
    <w:rsid w:val="004D5EBA"/>
  </w:style>
  <w:style w:type="character" w:styleId="a5">
    <w:name w:val="Emphasis"/>
    <w:basedOn w:val="a0"/>
    <w:uiPriority w:val="20"/>
    <w:qFormat/>
    <w:rsid w:val="004D5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3930</Words>
  <Characters>22406</Characters>
  <Application>Microsoft Office Word</Application>
  <DocSecurity>0</DocSecurity>
  <Lines>186</Lines>
  <Paragraphs>52</Paragraphs>
  <ScaleCrop>false</ScaleCrop>
  <Company>Microsoft</Company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MINADMIN</dc:creator>
  <cp:keywords/>
  <dc:description/>
  <cp:lastModifiedBy>MINADMIN</cp:lastModifiedBy>
  <cp:revision>3</cp:revision>
  <dcterms:created xsi:type="dcterms:W3CDTF">2016-02-15T08:43:00Z</dcterms:created>
  <dcterms:modified xsi:type="dcterms:W3CDTF">2016-02-15T11:23:00Z</dcterms:modified>
</cp:coreProperties>
</file>